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6"/>
        <w:gridCol w:w="1649"/>
        <w:gridCol w:w="1649"/>
        <w:gridCol w:w="1649"/>
      </w:tblGrid>
      <w:tr w:rsidR="00656CE7" w:rsidRPr="00656CE7" w:rsidTr="00656CE7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CE7" w:rsidRPr="00656CE7" w:rsidRDefault="00656CE7" w:rsidP="00656CE7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35:</w:t>
            </w:r>
            <w:r w:rsidRPr="00656CE7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Mental Health Nurse Incentive Program</w:t>
            </w:r>
          </w:p>
        </w:tc>
      </w:tr>
      <w:tr w:rsidR="00656CE7" w:rsidRPr="00656CE7" w:rsidTr="00656CE7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</w:tr>
      <w:tr w:rsidR="00656CE7" w:rsidRPr="00656CE7" w:rsidTr="00656C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Practices participating at 30 June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418</w:t>
            </w:r>
          </w:p>
        </w:tc>
      </w:tr>
      <w:tr w:rsidR="00656CE7" w:rsidRPr="00656CE7" w:rsidTr="00656C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incentive amounts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$27.4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$35.4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$35.2 million</w:t>
            </w:r>
          </w:p>
        </w:tc>
      </w:tr>
      <w:tr w:rsidR="00656CE7" w:rsidRPr="00656CE7" w:rsidTr="00656C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Eligible organisations receiving</w:t>
            </w:r>
            <w:r w:rsidRPr="00656CE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establishment payments</w:t>
            </w:r>
            <w:r w:rsidRPr="00656CE7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</w:t>
            </w:r>
          </w:p>
        </w:tc>
      </w:tr>
      <w:tr w:rsidR="00656CE7" w:rsidRPr="00656CE7" w:rsidTr="00656C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establishment amounts paid</w:t>
            </w:r>
            <w:r w:rsidRPr="00656CE7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$500,000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$800,000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$125,000</w:t>
            </w:r>
          </w:p>
        </w:tc>
      </w:tr>
      <w:tr w:rsidR="00656CE7" w:rsidRPr="00656CE7" w:rsidTr="00656C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$27.9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$36.2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6CE7" w:rsidRPr="00656CE7" w:rsidRDefault="00656CE7" w:rsidP="00656CE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56CE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$35.3 million</w:t>
            </w:r>
          </w:p>
        </w:tc>
      </w:tr>
    </w:tbl>
    <w:p w:rsidR="00656CE7" w:rsidRDefault="00656CE7" w:rsidP="00656CE7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656CE7" w:rsidRPr="00656CE7" w:rsidRDefault="00656CE7" w:rsidP="00656CE7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656CE7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1. The number of </w:t>
      </w:r>
      <w:proofErr w:type="spellStart"/>
      <w:r w:rsidRPr="00656CE7">
        <w:rPr>
          <w:rFonts w:ascii="Verdana" w:eastAsia="Times New Roman" w:hAnsi="Verdana" w:cs="Times New Roman"/>
          <w:sz w:val="15"/>
          <w:szCs w:val="15"/>
          <w:lang w:val="en" w:eastAsia="en-AU"/>
        </w:rPr>
        <w:t>organisations</w:t>
      </w:r>
      <w:proofErr w:type="spellEnd"/>
      <w:r w:rsidRPr="00656CE7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 participating in 2011–12 represented all </w:t>
      </w:r>
      <w:proofErr w:type="spellStart"/>
      <w:r w:rsidRPr="00656CE7">
        <w:rPr>
          <w:rFonts w:ascii="Verdana" w:eastAsia="Times New Roman" w:hAnsi="Verdana" w:cs="Times New Roman"/>
          <w:sz w:val="15"/>
          <w:szCs w:val="15"/>
          <w:lang w:val="en" w:eastAsia="en-AU"/>
        </w:rPr>
        <w:t>organisations</w:t>
      </w:r>
      <w:proofErr w:type="spellEnd"/>
      <w:r w:rsidRPr="00656CE7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 that had been registered for the incentive since 2007. To provide a more transparent value for </w:t>
      </w:r>
      <w:proofErr w:type="spellStart"/>
      <w:r w:rsidRPr="00656CE7">
        <w:rPr>
          <w:rFonts w:ascii="Verdana" w:eastAsia="Times New Roman" w:hAnsi="Verdana" w:cs="Times New Roman"/>
          <w:sz w:val="15"/>
          <w:szCs w:val="15"/>
          <w:lang w:val="en" w:eastAsia="en-AU"/>
        </w:rPr>
        <w:t>organisations</w:t>
      </w:r>
      <w:proofErr w:type="spellEnd"/>
      <w:r w:rsidRPr="00656CE7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 receiving benefits under the program, the 2012–13 </w:t>
      </w:r>
      <w:proofErr w:type="gramStart"/>
      <w:r w:rsidRPr="00656CE7">
        <w:rPr>
          <w:rFonts w:ascii="Verdana" w:eastAsia="Times New Roman" w:hAnsi="Verdana" w:cs="Times New Roman"/>
          <w:sz w:val="15"/>
          <w:szCs w:val="15"/>
          <w:lang w:val="en" w:eastAsia="en-AU"/>
        </w:rPr>
        <w:t>num</w:t>
      </w:r>
      <w:bookmarkStart w:id="0" w:name="_GoBack"/>
      <w:bookmarkEnd w:id="0"/>
      <w:r w:rsidRPr="00656CE7">
        <w:rPr>
          <w:rFonts w:ascii="Verdana" w:eastAsia="Times New Roman" w:hAnsi="Verdana" w:cs="Times New Roman"/>
          <w:sz w:val="15"/>
          <w:szCs w:val="15"/>
          <w:lang w:val="en" w:eastAsia="en-AU"/>
        </w:rPr>
        <w:t>ber</w:t>
      </w:r>
      <w:proofErr w:type="gramEnd"/>
      <w:r w:rsidRPr="00656CE7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 represents the number of </w:t>
      </w:r>
      <w:proofErr w:type="spellStart"/>
      <w:r w:rsidRPr="00656CE7">
        <w:rPr>
          <w:rFonts w:ascii="Verdana" w:eastAsia="Times New Roman" w:hAnsi="Verdana" w:cs="Times New Roman"/>
          <w:sz w:val="15"/>
          <w:szCs w:val="15"/>
          <w:lang w:val="en" w:eastAsia="en-AU"/>
        </w:rPr>
        <w:t>organisations</w:t>
      </w:r>
      <w:proofErr w:type="spellEnd"/>
      <w:r w:rsidRPr="00656CE7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 eligible for payments during 2012–13.</w:t>
      </w:r>
    </w:p>
    <w:p w:rsidR="00B92185" w:rsidRPr="00656CE7" w:rsidRDefault="00B92185" w:rsidP="00656CE7"/>
    <w:sectPr w:rsidR="00B92185" w:rsidRPr="00656C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34C"/>
    <w:rsid w:val="00656CE7"/>
    <w:rsid w:val="006A3813"/>
    <w:rsid w:val="00B92185"/>
    <w:rsid w:val="00DF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A3813"/>
    <w:rPr>
      <w:b/>
      <w:bCs/>
    </w:rPr>
  </w:style>
  <w:style w:type="paragraph" w:customStyle="1" w:styleId="fs90">
    <w:name w:val="fs90"/>
    <w:basedOn w:val="Normal"/>
    <w:rsid w:val="00656CE7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A3813"/>
    <w:rPr>
      <w:b/>
      <w:bCs/>
    </w:rPr>
  </w:style>
  <w:style w:type="paragraph" w:customStyle="1" w:styleId="fs90">
    <w:name w:val="fs90"/>
    <w:basedOn w:val="Normal"/>
    <w:rsid w:val="00656CE7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67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8945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5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9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2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21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07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2014-02-20T03:57:00Z</dcterms:created>
  <dcterms:modified xsi:type="dcterms:W3CDTF">2014-03-04T03:24:00Z</dcterms:modified>
</cp:coreProperties>
</file>